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A1" w:rsidRDefault="00F025A1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854EEF" w:rsidRDefault="00854EEF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it-IT" w:eastAsia="it-IT"/>
        </w:rPr>
        <w:drawing>
          <wp:inline distT="0" distB="0" distL="0" distR="0">
            <wp:extent cx="1428750" cy="1428750"/>
            <wp:effectExtent l="19050" t="0" r="0" b="0"/>
            <wp:docPr id="1" name="Immagine 1" descr="C:\Users\user\Desktop\logo_ord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_ordin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EEF" w:rsidRDefault="00854EEF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6E5033" w:rsidRDefault="006E5033" w:rsidP="006E5033">
      <w:pPr>
        <w:shd w:val="clear" w:color="auto" w:fill="FDFDFD"/>
        <w:spacing w:after="0" w:line="240" w:lineRule="auto"/>
        <w:rPr>
          <w:rFonts w:ascii="Arial" w:eastAsia="Times New Roman" w:hAnsi="Arial" w:cs="Arial"/>
          <w:b/>
          <w:bCs/>
          <w:color w:val="404041"/>
          <w:sz w:val="18"/>
          <w:lang w:val="it-IT" w:eastAsia="it-IT"/>
        </w:rPr>
      </w:pPr>
    </w:p>
    <w:p w:rsidR="006E5033" w:rsidRDefault="006E5033" w:rsidP="006E5033">
      <w:pPr>
        <w:shd w:val="clear" w:color="auto" w:fill="FDFDFD"/>
        <w:spacing w:after="0" w:line="240" w:lineRule="auto"/>
        <w:rPr>
          <w:rFonts w:ascii="Arial" w:eastAsia="Times New Roman" w:hAnsi="Arial" w:cs="Arial"/>
          <w:b/>
          <w:bCs/>
          <w:color w:val="404041"/>
          <w:sz w:val="18"/>
          <w:lang w:val="it-IT" w:eastAsia="it-IT"/>
        </w:rPr>
      </w:pPr>
    </w:p>
    <w:p w:rsidR="006E5033" w:rsidRDefault="006E5033" w:rsidP="006E5033">
      <w:pPr>
        <w:shd w:val="clear" w:color="auto" w:fill="FDFDFD"/>
        <w:spacing w:after="0" w:line="240" w:lineRule="auto"/>
        <w:rPr>
          <w:rFonts w:ascii="Arial" w:eastAsia="Times New Roman" w:hAnsi="Arial" w:cs="Arial"/>
          <w:b/>
          <w:bCs/>
          <w:color w:val="404041"/>
          <w:sz w:val="18"/>
          <w:lang w:val="it-IT" w:eastAsia="it-IT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2"/>
        <w:gridCol w:w="36"/>
        <w:gridCol w:w="36"/>
        <w:gridCol w:w="36"/>
      </w:tblGrid>
      <w:tr w:rsidR="00113B99" w:rsidRPr="00113B99" w:rsidTr="00113B99">
        <w:tc>
          <w:tcPr>
            <w:tcW w:w="5000" w:type="pct"/>
            <w:tcBorders>
              <w:bottom w:val="single" w:sz="6" w:space="0" w:color="DDDDDD"/>
            </w:tcBorders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113B99" w:rsidRDefault="00113B99" w:rsidP="00113B99">
            <w:pPr>
              <w:spacing w:after="0" w:line="360" w:lineRule="auto"/>
              <w:rPr>
                <w:rFonts w:ascii="Trebuchet MS" w:eastAsia="Times New Roman" w:hAnsi="Trebuchet MS" w:cs="Tahoma"/>
                <w:color w:val="000000"/>
                <w:sz w:val="41"/>
                <w:szCs w:val="41"/>
                <w:lang w:val="it-IT" w:eastAsia="it-IT"/>
              </w:rPr>
            </w:pPr>
          </w:p>
          <w:p w:rsidR="00113B99" w:rsidRPr="00113B99" w:rsidRDefault="00113B99" w:rsidP="00113B99">
            <w:pPr>
              <w:spacing w:after="0" w:line="360" w:lineRule="auto"/>
              <w:rPr>
                <w:rFonts w:ascii="Trebuchet MS" w:eastAsia="Times New Roman" w:hAnsi="Trebuchet MS" w:cs="Tahoma"/>
                <w:color w:val="000000"/>
                <w:sz w:val="41"/>
                <w:szCs w:val="41"/>
                <w:lang w:val="it-IT" w:eastAsia="it-IT"/>
              </w:rPr>
            </w:pPr>
            <w:r w:rsidRPr="00113B99">
              <w:rPr>
                <w:rFonts w:ascii="Trebuchet MS" w:eastAsia="Times New Roman" w:hAnsi="Trebuchet MS" w:cs="Tahoma"/>
                <w:color w:val="000000"/>
                <w:sz w:val="41"/>
                <w:szCs w:val="41"/>
                <w:lang w:val="it-IT" w:eastAsia="it-IT"/>
              </w:rPr>
              <w:t xml:space="preserve">Criteri e modalità </w:t>
            </w:r>
          </w:p>
        </w:tc>
        <w:tc>
          <w:tcPr>
            <w:tcW w:w="5000" w:type="pct"/>
            <w:vAlign w:val="center"/>
            <w:hideMark/>
          </w:tcPr>
          <w:p w:rsidR="00113B99" w:rsidRPr="00113B99" w:rsidRDefault="00113B99" w:rsidP="00113B99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5000" w:type="pct"/>
            <w:vAlign w:val="center"/>
            <w:hideMark/>
          </w:tcPr>
          <w:p w:rsidR="00113B99" w:rsidRPr="00113B99" w:rsidRDefault="00113B99" w:rsidP="00113B99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5000" w:type="pct"/>
            <w:vAlign w:val="center"/>
            <w:hideMark/>
          </w:tcPr>
          <w:p w:rsidR="00113B99" w:rsidRPr="00113B99" w:rsidRDefault="00113B99" w:rsidP="00113B99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it-IT" w:eastAsia="it-IT"/>
              </w:rPr>
            </w:pPr>
          </w:p>
        </w:tc>
      </w:tr>
    </w:tbl>
    <w:p w:rsidR="00113B99" w:rsidRPr="00113B99" w:rsidRDefault="00113B99" w:rsidP="00113B99">
      <w:pPr>
        <w:shd w:val="clear" w:color="auto" w:fill="FFFFFF"/>
        <w:spacing w:after="0" w:line="360" w:lineRule="auto"/>
        <w:rPr>
          <w:rFonts w:ascii="Tahoma" w:eastAsia="Times New Roman" w:hAnsi="Tahoma" w:cs="Tahoma"/>
          <w:vanish/>
          <w:color w:val="333333"/>
          <w:sz w:val="24"/>
          <w:szCs w:val="24"/>
          <w:lang w:val="it-IT" w:eastAsia="it-IT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90"/>
      </w:tblGrid>
      <w:tr w:rsidR="00113B99" w:rsidRPr="00113B99" w:rsidTr="00113B99">
        <w:tc>
          <w:tcPr>
            <w:tcW w:w="0" w:type="auto"/>
            <w:hideMark/>
          </w:tcPr>
          <w:p w:rsidR="00113B99" w:rsidRPr="00113B99" w:rsidRDefault="00113B99" w:rsidP="00113B99">
            <w:pPr>
              <w:spacing w:before="240" w:after="240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it-IT" w:eastAsia="it-IT"/>
              </w:rPr>
            </w:pPr>
            <w:r w:rsidRPr="00113B99">
              <w:rPr>
                <w:rFonts w:ascii="Tahoma" w:eastAsia="Times New Roman" w:hAnsi="Tahoma" w:cs="Tahoma"/>
                <w:color w:val="000000"/>
                <w:sz w:val="24"/>
                <w:szCs w:val="24"/>
                <w:lang w:val="it-IT" w:eastAsia="it-IT"/>
              </w:rPr>
              <w:t xml:space="preserve">Sezione relativa a criteri e modalità per la concessione di sovvenzioni, contributi, sussidi ed ausili finanziari e per l'attribuzione di vantaggi economici di qualunque genere, come indicato all'art. 26, c. 1 del d.lgs. 33/2013 </w:t>
            </w:r>
          </w:p>
          <w:p w:rsidR="00113B99" w:rsidRPr="00113B99" w:rsidRDefault="00113B99" w:rsidP="00113B99">
            <w:pPr>
              <w:spacing w:before="240" w:after="240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it-IT" w:eastAsia="it-IT"/>
              </w:rPr>
            </w:pPr>
            <w:r w:rsidRPr="00113B9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it-IT" w:eastAsia="it-IT"/>
              </w:rPr>
              <w:t>Sezione del sito in lavorazione. I dati e le informazioni mancanti verranno pubblicati appena disponibili.</w:t>
            </w:r>
            <w:r w:rsidRPr="00113B99">
              <w:rPr>
                <w:rFonts w:ascii="Tahoma" w:eastAsia="Times New Roman" w:hAnsi="Tahoma" w:cs="Tahoma"/>
                <w:color w:val="000000"/>
                <w:sz w:val="24"/>
                <w:szCs w:val="24"/>
                <w:lang w:val="it-IT" w:eastAsia="it-IT"/>
              </w:rPr>
              <w:t xml:space="preserve">  </w:t>
            </w:r>
          </w:p>
        </w:tc>
      </w:tr>
    </w:tbl>
    <w:p w:rsidR="00DE1374" w:rsidRDefault="00DE1374" w:rsidP="00DE1374">
      <w:pPr>
        <w:shd w:val="clear" w:color="auto" w:fill="FFFFFF"/>
        <w:spacing w:line="360" w:lineRule="auto"/>
        <w:rPr>
          <w:rFonts w:ascii="Trebuchet MS" w:eastAsia="Times New Roman" w:hAnsi="Trebuchet MS" w:cs="Tahoma"/>
          <w:color w:val="333333"/>
          <w:sz w:val="41"/>
          <w:szCs w:val="41"/>
          <w:lang w:val="it-IT" w:eastAsia="it-IT"/>
        </w:rPr>
      </w:pPr>
    </w:p>
    <w:sectPr w:rsidR="00DE1374" w:rsidSect="00F025A1">
      <w:pgSz w:w="11906" w:h="16838"/>
      <w:pgMar w:top="1440" w:right="860" w:bottom="1440" w:left="880" w:header="720" w:footer="720" w:gutter="0"/>
      <w:cols w:space="720" w:equalWidth="0">
        <w:col w:w="101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84C2E"/>
    <w:rsid w:val="00054A76"/>
    <w:rsid w:val="000869E5"/>
    <w:rsid w:val="000B2F62"/>
    <w:rsid w:val="00105BF8"/>
    <w:rsid w:val="00113B99"/>
    <w:rsid w:val="00164AFA"/>
    <w:rsid w:val="001A2484"/>
    <w:rsid w:val="00386505"/>
    <w:rsid w:val="00484C2E"/>
    <w:rsid w:val="00500BF6"/>
    <w:rsid w:val="00654A20"/>
    <w:rsid w:val="006E5033"/>
    <w:rsid w:val="00753D72"/>
    <w:rsid w:val="007B3D20"/>
    <w:rsid w:val="00854EEF"/>
    <w:rsid w:val="00867E16"/>
    <w:rsid w:val="00AA7693"/>
    <w:rsid w:val="00C25775"/>
    <w:rsid w:val="00C53063"/>
    <w:rsid w:val="00DE1374"/>
    <w:rsid w:val="00F025A1"/>
    <w:rsid w:val="00F2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25A1"/>
  </w:style>
  <w:style w:type="paragraph" w:styleId="Titolo6">
    <w:name w:val="heading 6"/>
    <w:basedOn w:val="Normale"/>
    <w:link w:val="Titolo6Carattere"/>
    <w:uiPriority w:val="9"/>
    <w:qFormat/>
    <w:rsid w:val="006E503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306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E137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E5033"/>
    <w:rPr>
      <w:rFonts w:ascii="Times New Roman" w:eastAsia="Times New Roman" w:hAnsi="Times New Roman" w:cs="Times New Roman"/>
      <w:b/>
      <w:bCs/>
      <w:sz w:val="15"/>
      <w:szCs w:val="15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6E5033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E50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E5033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6E50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1537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none" w:sz="0" w:space="0" w:color="auto"/>
                    <w:right w:val="single" w:sz="6" w:space="0" w:color="ECECEC"/>
                  </w:divBdr>
                  <w:divsChild>
                    <w:div w:id="15702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7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4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66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111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4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9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2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2017-03-31T17:38:00Z</dcterms:created>
  <dcterms:modified xsi:type="dcterms:W3CDTF">2017-03-31T17:40:00Z</dcterms:modified>
</cp:coreProperties>
</file>